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A015" w14:textId="61183539" w:rsidR="005A3EAF" w:rsidRPr="00250DB9" w:rsidRDefault="00B478DD" w:rsidP="00250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250DB9">
        <w:rPr>
          <w:b/>
        </w:rPr>
        <w:t>Article :</w:t>
      </w:r>
      <w:r w:rsidR="00250DB9" w:rsidRPr="00250DB9">
        <w:rPr>
          <w:b/>
        </w:rPr>
        <w:t xml:space="preserve"> </w:t>
      </w:r>
      <w:r w:rsidR="00547F19">
        <w:rPr>
          <w:b/>
        </w:rPr>
        <w:t>TRI DES BIODECHETS</w:t>
      </w:r>
    </w:p>
    <w:p w14:paraId="3AB019D9" w14:textId="08A66591" w:rsidR="00B478DD" w:rsidRDefault="00B478DD" w:rsidP="00B478DD">
      <w:pPr>
        <w:spacing w:after="0" w:line="240" w:lineRule="auto"/>
      </w:pPr>
    </w:p>
    <w:p w14:paraId="10DC79F8" w14:textId="5343305A" w:rsidR="004E4CB6" w:rsidRDefault="004E4CB6" w:rsidP="00B478DD">
      <w:pPr>
        <w:spacing w:after="0" w:line="240" w:lineRule="auto"/>
      </w:pPr>
    </w:p>
    <w:p w14:paraId="753FD44A" w14:textId="7DAF6CB5" w:rsidR="00DE4CEE" w:rsidRDefault="00DE17D0" w:rsidP="00B478D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547F19">
        <w:rPr>
          <w:b/>
          <w:sz w:val="24"/>
          <w:szCs w:val="24"/>
        </w:rPr>
        <w:t xml:space="preserve">iodéchets : </w:t>
      </w:r>
      <w:r w:rsidR="001C196F">
        <w:rPr>
          <w:b/>
          <w:sz w:val="24"/>
          <w:szCs w:val="24"/>
        </w:rPr>
        <w:t xml:space="preserve">le Grand Reims vous </w:t>
      </w:r>
      <w:r>
        <w:rPr>
          <w:b/>
          <w:sz w:val="24"/>
          <w:szCs w:val="24"/>
        </w:rPr>
        <w:t>met à disposition</w:t>
      </w:r>
      <w:r w:rsidR="00547F1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 w:rsidR="00547F19">
        <w:rPr>
          <w:b/>
          <w:sz w:val="24"/>
          <w:szCs w:val="24"/>
        </w:rPr>
        <w:t>es moyens</w:t>
      </w:r>
      <w:r>
        <w:rPr>
          <w:b/>
          <w:sz w:val="24"/>
          <w:szCs w:val="24"/>
        </w:rPr>
        <w:t xml:space="preserve"> de les trier</w:t>
      </w:r>
    </w:p>
    <w:p w14:paraId="20033D5D" w14:textId="77777777" w:rsidR="007D56A0" w:rsidRDefault="007D56A0" w:rsidP="00B478DD">
      <w:pPr>
        <w:spacing w:after="0" w:line="240" w:lineRule="auto"/>
        <w:rPr>
          <w:b/>
          <w:sz w:val="24"/>
          <w:szCs w:val="24"/>
        </w:rPr>
      </w:pPr>
    </w:p>
    <w:p w14:paraId="65BC9A21" w14:textId="23E3C9D5" w:rsidR="001C196F" w:rsidRDefault="008708BA" w:rsidP="00547F19">
      <w:pPr>
        <w:pStyle w:val="active-title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951C11" wp14:editId="6E508979">
            <wp:simplePos x="0" y="0"/>
            <wp:positionH relativeFrom="margin">
              <wp:posOffset>3690149</wp:posOffset>
            </wp:positionH>
            <wp:positionV relativeFrom="paragraph">
              <wp:posOffset>222036</wp:posOffset>
            </wp:positionV>
            <wp:extent cx="2237105" cy="1227455"/>
            <wp:effectExtent l="0" t="0" r="0" b="0"/>
            <wp:wrapSquare wrapText="bothSides"/>
            <wp:docPr id="6" name="Image 6" descr="Une image contenant garniture, fruit, carotte, Art culina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garniture, fruit, carotte, Art culinaire&#10;&#10;Description générée automatiquement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5"/>
                    <a:stretch/>
                  </pic:blipFill>
                  <pic:spPr bwMode="auto">
                    <a:xfrm>
                      <a:off x="0" y="0"/>
                      <a:ext cx="2237105" cy="1227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6A0" w:rsidRPr="007D56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Vous </w:t>
      </w:r>
      <w:r w:rsidR="00B337E6">
        <w:rPr>
          <w:rFonts w:asciiTheme="minorHAnsi" w:eastAsiaTheme="minorHAnsi" w:hAnsiTheme="minorHAnsi" w:cstheme="minorBidi"/>
          <w:sz w:val="22"/>
          <w:szCs w:val="22"/>
          <w:lang w:eastAsia="en-US"/>
        </w:rPr>
        <w:t>en avez peut-être entendu parler :</w:t>
      </w:r>
      <w:r w:rsidR="00547F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au </w:t>
      </w:r>
      <w:r w:rsidR="00547F19" w:rsidRPr="006D2AA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1</w:t>
      </w:r>
      <w:r w:rsidR="00547F19" w:rsidRPr="006D2AA4">
        <w:rPr>
          <w:rFonts w:asciiTheme="minorHAnsi" w:eastAsiaTheme="minorHAnsi" w:hAnsiTheme="minorHAnsi" w:cstheme="minorBidi"/>
          <w:b/>
          <w:bCs/>
          <w:sz w:val="22"/>
          <w:szCs w:val="22"/>
          <w:vertAlign w:val="superscript"/>
          <w:lang w:eastAsia="en-US"/>
        </w:rPr>
        <w:t>er</w:t>
      </w:r>
      <w:r w:rsidR="00547F19" w:rsidRPr="006D2AA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janvier 2024, le tri </w:t>
      </w:r>
      <w:r w:rsidR="006D2AA4" w:rsidRPr="006D2AA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à la source </w:t>
      </w:r>
      <w:r w:rsidR="00547F19" w:rsidRPr="006D2AA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des biodéchets se généralise</w:t>
      </w:r>
      <w:r w:rsidR="00547F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B337E6">
        <w:rPr>
          <w:rFonts w:asciiTheme="minorHAnsi" w:eastAsiaTheme="minorHAnsi" w:hAnsiTheme="minorHAnsi" w:cstheme="minorBidi"/>
          <w:sz w:val="22"/>
          <w:szCs w:val="22"/>
          <w:lang w:eastAsia="en-US"/>
        </w:rPr>
        <w:t>Mais q</w:t>
      </w:r>
      <w:r w:rsidR="00547F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u’est-ce que cela </w:t>
      </w:r>
      <w:r w:rsidR="00D12F3B">
        <w:rPr>
          <w:rFonts w:asciiTheme="minorHAnsi" w:eastAsiaTheme="minorHAnsi" w:hAnsiTheme="minorHAnsi" w:cstheme="minorBidi"/>
          <w:sz w:val="22"/>
          <w:szCs w:val="22"/>
          <w:lang w:eastAsia="en-US"/>
        </w:rPr>
        <w:t>signifie</w:t>
      </w:r>
      <w:r w:rsidR="00547F19">
        <w:rPr>
          <w:rFonts w:asciiTheme="minorHAnsi" w:eastAsiaTheme="minorHAnsi" w:hAnsiTheme="minorHAnsi" w:cstheme="minorBidi"/>
          <w:sz w:val="22"/>
          <w:szCs w:val="22"/>
          <w:lang w:eastAsia="en-US"/>
        </w:rPr>
        <w:t> ?</w:t>
      </w:r>
    </w:p>
    <w:p w14:paraId="142289F5" w14:textId="2303E6BC" w:rsidR="006D2AA4" w:rsidRDefault="006D2AA4" w:rsidP="00547F19">
      <w:pPr>
        <w:pStyle w:val="active-title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6E9152A" w14:textId="08EFEAEC" w:rsidR="006D2AA4" w:rsidRDefault="008708BA" w:rsidP="00547F19">
      <w:pPr>
        <w:pStyle w:val="active-title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D2A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D2AA4" w:rsidRPr="006D2AA4">
        <w:rPr>
          <w:rFonts w:asciiTheme="minorHAnsi" w:eastAsiaTheme="minorHAnsi" w:hAnsiTheme="minorHAnsi" w:cstheme="minorBidi"/>
          <w:sz w:val="22"/>
          <w:szCs w:val="22"/>
          <w:lang w:eastAsia="en-US"/>
        </w:rPr>
        <w:t>La loi du 10 février 2020 relative à la lutte contre le gaspillage et à l'économie circulaire, dite loi anti-gaspillage, prévoit la généralisation du tri à la source des biodéchets d’ici le 1er janvier 2024 pour tous les producteurs de déchets en France, ménages comme professionnels.</w:t>
      </w:r>
      <w:r w:rsidRPr="008708BA">
        <w:rPr>
          <w:noProof/>
        </w:rPr>
        <w:t xml:space="preserve"> </w:t>
      </w:r>
    </w:p>
    <w:p w14:paraId="678C0DBF" w14:textId="5BD916D3" w:rsidR="0005512F" w:rsidRDefault="0005512F" w:rsidP="00547F19">
      <w:pPr>
        <w:pStyle w:val="active-title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802692F" w14:textId="77777777" w:rsidR="00C24386" w:rsidRDefault="00C24386" w:rsidP="00547F19">
      <w:pPr>
        <w:pStyle w:val="active-title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84C2BF5" w14:textId="014C1A54" w:rsidR="006D2AA4" w:rsidRDefault="0005512F" w:rsidP="00547F19">
      <w:pPr>
        <w:pStyle w:val="active-title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Voici d</w:t>
      </w:r>
      <w:r w:rsidR="006D2AA4">
        <w:rPr>
          <w:rFonts w:asciiTheme="minorHAnsi" w:eastAsiaTheme="minorHAnsi" w:hAnsiTheme="minorHAnsi" w:cstheme="minorBidi"/>
          <w:sz w:val="22"/>
          <w:szCs w:val="22"/>
          <w:lang w:eastAsia="en-US"/>
        </w:rPr>
        <w:t>eux définitions tout d’abord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pour mieux comprendre</w:t>
      </w:r>
      <w:r w:rsidR="006D2AA4">
        <w:rPr>
          <w:rFonts w:asciiTheme="minorHAnsi" w:eastAsiaTheme="minorHAnsi" w:hAnsiTheme="minorHAnsi" w:cstheme="minorBidi"/>
          <w:sz w:val="22"/>
          <w:szCs w:val="22"/>
          <w:lang w:eastAsia="en-US"/>
        </w:rPr>
        <w:t> :</w:t>
      </w:r>
      <w:r w:rsidR="008708BA" w:rsidRPr="008708BA">
        <w:rPr>
          <w:noProof/>
        </w:rPr>
        <w:t xml:space="preserve"> </w:t>
      </w:r>
    </w:p>
    <w:p w14:paraId="15A099C1" w14:textId="665810D2" w:rsidR="006D2AA4" w:rsidRDefault="006D2AA4" w:rsidP="00547F19">
      <w:pPr>
        <w:pStyle w:val="active-title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5512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Les biodéchets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sont les déchets (non dangereux) biodégradables de jardin ou de </w:t>
      </w:r>
      <w:r w:rsidR="00E35D78">
        <w:rPr>
          <w:rFonts w:asciiTheme="minorHAnsi" w:eastAsiaTheme="minorHAnsi" w:hAnsiTheme="minorHAnsi" w:cstheme="minorBidi"/>
          <w:sz w:val="22"/>
          <w:szCs w:val="22"/>
          <w:lang w:eastAsia="en-US"/>
        </w:rPr>
        <w:t>parc</w:t>
      </w:r>
      <w:r w:rsidR="007F09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35D78">
        <w:rPr>
          <w:rFonts w:asciiTheme="minorHAnsi" w:eastAsiaTheme="minorHAnsi" w:hAnsiTheme="minorHAnsi" w:cstheme="minorBidi"/>
          <w:sz w:val="22"/>
          <w:szCs w:val="22"/>
          <w:lang w:eastAsia="en-US"/>
        </w:rPr>
        <w:t>et les dé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chets alimentaires </w:t>
      </w:r>
      <w:r w:rsidR="007F09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(issus des repas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ou de cuisine</w:t>
      </w:r>
      <w:r w:rsidR="007F098C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42CFC5A4" w14:textId="60793CA5" w:rsidR="006D2AA4" w:rsidRDefault="006D2AA4" w:rsidP="00547F19">
      <w:pPr>
        <w:pStyle w:val="active-title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5512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Le tri à la source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quant à lui signifie, le tri au plus près du lieu de</w:t>
      </w:r>
      <w:r w:rsidR="007F09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production de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 biodéchets.</w:t>
      </w:r>
    </w:p>
    <w:p w14:paraId="359FACAE" w14:textId="580B125C" w:rsidR="006D2AA4" w:rsidRDefault="006D2AA4" w:rsidP="00547F19">
      <w:pPr>
        <w:pStyle w:val="active-title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7C0286E" w14:textId="593A9D68" w:rsidR="006D2AA4" w:rsidRPr="0005512F" w:rsidRDefault="006D2AA4" w:rsidP="0005512F">
      <w:pPr>
        <w:pStyle w:val="active-title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bCs/>
          <w:color w:val="00B050"/>
          <w:sz w:val="22"/>
          <w:szCs w:val="22"/>
          <w:lang w:eastAsia="en-US"/>
        </w:rPr>
      </w:pPr>
      <w:r w:rsidRPr="0005512F">
        <w:rPr>
          <w:rFonts w:asciiTheme="minorHAnsi" w:eastAsiaTheme="minorHAnsi" w:hAnsiTheme="minorHAnsi" w:cstheme="minorBidi"/>
          <w:b/>
          <w:bCs/>
          <w:color w:val="00B050"/>
          <w:sz w:val="22"/>
          <w:szCs w:val="22"/>
          <w:lang w:eastAsia="en-US"/>
        </w:rPr>
        <w:t xml:space="preserve">Il s’agit donc de </w:t>
      </w:r>
      <w:r w:rsidRPr="0005512F">
        <w:rPr>
          <w:rFonts w:asciiTheme="minorHAnsi" w:eastAsiaTheme="minorHAnsi" w:hAnsiTheme="minorHAnsi" w:cstheme="minorBidi"/>
          <w:b/>
          <w:bCs/>
          <w:color w:val="00B050"/>
          <w:sz w:val="22"/>
          <w:szCs w:val="22"/>
          <w:u w:val="single"/>
          <w:lang w:eastAsia="en-US"/>
        </w:rPr>
        <w:t>permettre</w:t>
      </w:r>
      <w:r w:rsidRPr="0005512F">
        <w:rPr>
          <w:rFonts w:asciiTheme="minorHAnsi" w:eastAsiaTheme="minorHAnsi" w:hAnsiTheme="minorHAnsi" w:cstheme="minorBidi"/>
          <w:b/>
          <w:bCs/>
          <w:color w:val="00B050"/>
          <w:sz w:val="22"/>
          <w:szCs w:val="22"/>
          <w:lang w:eastAsia="en-US"/>
        </w:rPr>
        <w:t xml:space="preserve"> à chaque citoyen </w:t>
      </w:r>
      <w:r w:rsidR="0005512F">
        <w:rPr>
          <w:rFonts w:asciiTheme="minorHAnsi" w:eastAsiaTheme="minorHAnsi" w:hAnsiTheme="minorHAnsi" w:cstheme="minorBidi"/>
          <w:b/>
          <w:bCs/>
          <w:color w:val="00B050"/>
          <w:sz w:val="22"/>
          <w:szCs w:val="22"/>
          <w:lang w:eastAsia="en-US"/>
        </w:rPr>
        <w:t>de disposer d’une</w:t>
      </w:r>
      <w:r w:rsidRPr="0005512F">
        <w:rPr>
          <w:rFonts w:asciiTheme="minorHAnsi" w:eastAsiaTheme="minorHAnsi" w:hAnsiTheme="minorHAnsi" w:cstheme="minorBidi"/>
          <w:b/>
          <w:bCs/>
          <w:color w:val="00B050"/>
          <w:sz w:val="22"/>
          <w:szCs w:val="22"/>
          <w:lang w:eastAsia="en-US"/>
        </w:rPr>
        <w:t xml:space="preserve"> solution de tri de ses biodéchets</w:t>
      </w:r>
      <w:r w:rsidR="0005512F">
        <w:rPr>
          <w:rFonts w:asciiTheme="minorHAnsi" w:eastAsiaTheme="minorHAnsi" w:hAnsiTheme="minorHAnsi" w:cstheme="minorBidi"/>
          <w:b/>
          <w:bCs/>
          <w:color w:val="00B050"/>
          <w:sz w:val="22"/>
          <w:szCs w:val="22"/>
          <w:lang w:eastAsia="en-US"/>
        </w:rPr>
        <w:t>,</w:t>
      </w:r>
      <w:r w:rsidRPr="0005512F">
        <w:rPr>
          <w:rFonts w:asciiTheme="minorHAnsi" w:eastAsiaTheme="minorHAnsi" w:hAnsiTheme="minorHAnsi" w:cstheme="minorBidi"/>
          <w:b/>
          <w:bCs/>
          <w:color w:val="00B050"/>
          <w:sz w:val="22"/>
          <w:szCs w:val="22"/>
          <w:lang w:eastAsia="en-US"/>
        </w:rPr>
        <w:t xml:space="preserve"> au plus proche de son lieu de production</w:t>
      </w:r>
      <w:r w:rsidR="0005512F">
        <w:rPr>
          <w:rFonts w:asciiTheme="minorHAnsi" w:eastAsiaTheme="minorHAnsi" w:hAnsiTheme="minorHAnsi" w:cstheme="minorBidi"/>
          <w:b/>
          <w:bCs/>
          <w:color w:val="00B050"/>
          <w:sz w:val="22"/>
          <w:szCs w:val="22"/>
          <w:lang w:eastAsia="en-US"/>
        </w:rPr>
        <w:t>,</w:t>
      </w:r>
      <w:r w:rsidR="00FB49E4" w:rsidRPr="0005512F">
        <w:rPr>
          <w:rFonts w:asciiTheme="minorHAnsi" w:eastAsiaTheme="minorHAnsi" w:hAnsiTheme="minorHAnsi" w:cstheme="minorBidi"/>
          <w:b/>
          <w:bCs/>
          <w:color w:val="00B050"/>
          <w:sz w:val="22"/>
          <w:szCs w:val="22"/>
          <w:lang w:eastAsia="en-US"/>
        </w:rPr>
        <w:t xml:space="preserve"> d’</w:t>
      </w:r>
      <w:r w:rsidRPr="0005512F">
        <w:rPr>
          <w:rFonts w:asciiTheme="minorHAnsi" w:eastAsiaTheme="minorHAnsi" w:hAnsiTheme="minorHAnsi" w:cstheme="minorBidi"/>
          <w:b/>
          <w:bCs/>
          <w:color w:val="00B050"/>
          <w:sz w:val="22"/>
          <w:szCs w:val="22"/>
          <w:lang w:eastAsia="en-US"/>
        </w:rPr>
        <w:t xml:space="preserve">ici le </w:t>
      </w:r>
      <w:r w:rsidR="00F06679" w:rsidRPr="0005512F">
        <w:rPr>
          <w:rFonts w:asciiTheme="minorHAnsi" w:eastAsiaTheme="minorHAnsi" w:hAnsiTheme="minorHAnsi" w:cstheme="minorBidi"/>
          <w:b/>
          <w:bCs/>
          <w:color w:val="00B050"/>
          <w:sz w:val="22"/>
          <w:szCs w:val="22"/>
          <w:lang w:eastAsia="en-US"/>
        </w:rPr>
        <w:t>1</w:t>
      </w:r>
      <w:r w:rsidR="00F06679" w:rsidRPr="0005512F">
        <w:rPr>
          <w:rFonts w:asciiTheme="minorHAnsi" w:eastAsiaTheme="minorHAnsi" w:hAnsiTheme="minorHAnsi" w:cstheme="minorBidi"/>
          <w:b/>
          <w:bCs/>
          <w:color w:val="00B050"/>
          <w:sz w:val="22"/>
          <w:szCs w:val="22"/>
          <w:vertAlign w:val="superscript"/>
          <w:lang w:eastAsia="en-US"/>
        </w:rPr>
        <w:t>er</w:t>
      </w:r>
      <w:r w:rsidR="00F06679" w:rsidRPr="0005512F">
        <w:rPr>
          <w:rFonts w:asciiTheme="minorHAnsi" w:eastAsiaTheme="minorHAnsi" w:hAnsiTheme="minorHAnsi" w:cstheme="minorBidi"/>
          <w:b/>
          <w:bCs/>
          <w:color w:val="00B050"/>
          <w:sz w:val="22"/>
          <w:szCs w:val="22"/>
          <w:lang w:eastAsia="en-US"/>
        </w:rPr>
        <w:t xml:space="preserve"> </w:t>
      </w:r>
      <w:r w:rsidRPr="0005512F">
        <w:rPr>
          <w:rFonts w:asciiTheme="minorHAnsi" w:eastAsiaTheme="minorHAnsi" w:hAnsiTheme="minorHAnsi" w:cstheme="minorBidi"/>
          <w:b/>
          <w:bCs/>
          <w:color w:val="00B050"/>
          <w:sz w:val="22"/>
          <w:szCs w:val="22"/>
          <w:lang w:eastAsia="en-US"/>
        </w:rPr>
        <w:t>janvier 2024.</w:t>
      </w:r>
    </w:p>
    <w:p w14:paraId="285AAFDB" w14:textId="6E6A8625" w:rsidR="006D2AA4" w:rsidRDefault="006D2AA4" w:rsidP="00547F19">
      <w:pPr>
        <w:pStyle w:val="active-title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F2493A6" w14:textId="4D08AA92" w:rsidR="00C24386" w:rsidRPr="00CF1B0F" w:rsidRDefault="00C24386" w:rsidP="00CF1B0F">
      <w:pPr>
        <w:pStyle w:val="active-title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</w:pPr>
      <w:r w:rsidRPr="00CF1B0F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 xml:space="preserve">Cela signifie que </w:t>
      </w:r>
      <w:r w:rsidRPr="00CF1B0F">
        <w:rPr>
          <w:rFonts w:asciiTheme="minorHAnsi" w:eastAsiaTheme="minorHAnsi" w:hAnsiTheme="minorHAnsi" w:cstheme="minorBidi"/>
          <w:b/>
          <w:bCs/>
          <w:color w:val="00B050"/>
          <w:sz w:val="22"/>
          <w:szCs w:val="22"/>
          <w:lang w:eastAsia="en-US"/>
        </w:rPr>
        <w:t>le tri des biodéchets n’est pas « obligatoire » pour les ménages</w:t>
      </w:r>
      <w:r w:rsidRPr="00CF1B0F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 xml:space="preserve"> mais nous comprenons tous l’intérêt environnemental et pour notre territoire de cette démarche.</w:t>
      </w:r>
    </w:p>
    <w:p w14:paraId="163C109A" w14:textId="07E46881" w:rsidR="00C24386" w:rsidRPr="00F06679" w:rsidRDefault="00C24386" w:rsidP="00547F19">
      <w:pPr>
        <w:pStyle w:val="active-title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984E1FA" w14:textId="0779355A" w:rsidR="00FB49E4" w:rsidRDefault="00FB49E4" w:rsidP="00547F19">
      <w:pPr>
        <w:pStyle w:val="active-title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0667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Sur le territoire </w:t>
      </w:r>
      <w:r w:rsidR="00DE17D0">
        <w:rPr>
          <w:rFonts w:asciiTheme="minorHAnsi" w:eastAsiaTheme="minorHAnsi" w:hAnsiTheme="minorHAnsi" w:cstheme="minorBidi"/>
          <w:sz w:val="22"/>
          <w:szCs w:val="22"/>
          <w:lang w:eastAsia="en-US"/>
        </w:rPr>
        <w:t>communautaire</w:t>
      </w:r>
      <w:r w:rsidRPr="00F06679">
        <w:rPr>
          <w:rFonts w:asciiTheme="minorHAnsi" w:eastAsiaTheme="minorHAnsi" w:hAnsiTheme="minorHAnsi" w:cstheme="minorBidi"/>
          <w:sz w:val="22"/>
          <w:szCs w:val="22"/>
          <w:lang w:eastAsia="en-US"/>
        </w:rPr>
        <w:t>, différentes solutions sont possibles selon les caractéristiques de votre habitat</w:t>
      </w:r>
      <w:r w:rsidR="00F06679">
        <w:rPr>
          <w:rFonts w:asciiTheme="minorHAnsi" w:eastAsiaTheme="minorHAnsi" w:hAnsiTheme="minorHAnsi" w:cstheme="minorBidi"/>
          <w:sz w:val="22"/>
          <w:szCs w:val="22"/>
          <w:lang w:eastAsia="en-US"/>
        </w:rPr>
        <w:t> :</w:t>
      </w:r>
    </w:p>
    <w:p w14:paraId="2E1D7637" w14:textId="6421DDBD" w:rsidR="00DE17D0" w:rsidRDefault="00F06679" w:rsidP="00F06679">
      <w:pPr>
        <w:pStyle w:val="active-title"/>
        <w:numPr>
          <w:ilvl w:val="0"/>
          <w:numId w:val="5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compostage à l’air libre </w:t>
      </w:r>
      <w:r w:rsidR="00DE17D0">
        <w:rPr>
          <w:rFonts w:asciiTheme="minorHAnsi" w:eastAsiaTheme="minorHAnsi" w:hAnsiTheme="minorHAnsi" w:cstheme="minorBidi"/>
          <w:sz w:val="22"/>
          <w:szCs w:val="22"/>
          <w:lang w:eastAsia="en-US"/>
        </w:rPr>
        <w:t>pour ceux qui disposent d’un jardin.</w:t>
      </w:r>
    </w:p>
    <w:p w14:paraId="0E714DC6" w14:textId="7A7D807B" w:rsidR="00DE17D0" w:rsidRPr="00C24386" w:rsidRDefault="00DE17D0" w:rsidP="00DE17D0">
      <w:pPr>
        <w:pStyle w:val="active-title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strike/>
          <w:color w:val="00B0F0"/>
          <w:sz w:val="22"/>
          <w:szCs w:val="22"/>
          <w:lang w:eastAsia="en-US"/>
        </w:rPr>
      </w:pPr>
    </w:p>
    <w:p w14:paraId="27BDAF55" w14:textId="7649D0BE" w:rsidR="00DE17D0" w:rsidRPr="00CF1B0F" w:rsidRDefault="00CC71EC" w:rsidP="00DE17D0">
      <w:pPr>
        <w:pStyle w:val="active-title"/>
        <w:spacing w:before="0" w:beforeAutospacing="0" w:after="0" w:afterAutospacing="0"/>
        <w:ind w:left="360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FC7AF8" wp14:editId="48D51EE1">
            <wp:simplePos x="0" y="0"/>
            <wp:positionH relativeFrom="margin">
              <wp:posOffset>5093027</wp:posOffset>
            </wp:positionH>
            <wp:positionV relativeFrom="paragraph">
              <wp:posOffset>71264</wp:posOffset>
            </wp:positionV>
            <wp:extent cx="971550" cy="880110"/>
            <wp:effectExtent l="0" t="0" r="0" b="0"/>
            <wp:wrapSquare wrapText="bothSides"/>
            <wp:docPr id="790412598" name="Image 1" descr="Une image contenant en bois, Planche, bois, travail du bo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412598" name="Image 1" descr="Une image contenant en bois, Planche, bois, travail du bois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7155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E065EA6" wp14:editId="12A6F2EE">
            <wp:simplePos x="0" y="0"/>
            <wp:positionH relativeFrom="column">
              <wp:posOffset>4350077</wp:posOffset>
            </wp:positionH>
            <wp:positionV relativeFrom="paragraph">
              <wp:posOffset>7438</wp:posOffset>
            </wp:positionV>
            <wp:extent cx="709930" cy="960120"/>
            <wp:effectExtent l="0" t="0" r="0" b="0"/>
            <wp:wrapSquare wrapText="bothSides"/>
            <wp:docPr id="339192442" name="Image 1" descr="Une image contenant conteneur, Poubelle, poubelle, Confinement des déche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192442" name="Image 1" descr="Une image contenant conteneur, Poubelle, poubelle, Confinement des déchets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7D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L</w:t>
      </w:r>
      <w:r w:rsidR="00DE17D0" w:rsidRPr="00DE17D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e Grand Reims vous </w:t>
      </w:r>
      <w:r w:rsidR="00DE17D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propose </w:t>
      </w:r>
      <w:r w:rsidR="00C24386" w:rsidRPr="00CF1B0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également</w:t>
      </w:r>
      <w:r w:rsidR="00DE17D0" w:rsidRPr="00CF1B0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:</w:t>
      </w:r>
    </w:p>
    <w:p w14:paraId="6547E4E9" w14:textId="5F245C31" w:rsidR="00F06679" w:rsidRDefault="00DE17D0" w:rsidP="00F06679">
      <w:pPr>
        <w:pStyle w:val="active-title"/>
        <w:numPr>
          <w:ilvl w:val="0"/>
          <w:numId w:val="5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Le compostage</w:t>
      </w:r>
      <w:r w:rsidR="00F0667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en composteur individuel</w:t>
      </w:r>
      <w:r w:rsidR="000551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Pour rappel, le suivi d’une formation en ligne et la réussite à un test sous forme de questionnaire en fin de formation vous permette d’obtenir un composteur gratuitement (conditions décrites sur le site internet </w:t>
      </w:r>
      <w:hyperlink r:id="rId8" w:history="1">
        <w:r w:rsidR="00CC71EC" w:rsidRPr="0086735D">
          <w:rPr>
            <w:rStyle w:val="Lienhypertexte"/>
            <w:rFonts w:asciiTheme="minorHAnsi" w:eastAsiaTheme="minorHAnsi" w:hAnsiTheme="minorHAnsi" w:cstheme="minorBidi"/>
            <w:sz w:val="22"/>
            <w:szCs w:val="22"/>
            <w:lang w:eastAsia="en-US"/>
          </w:rPr>
          <w:t>www.grandreims.fr</w:t>
        </w:r>
      </w:hyperlink>
      <w:r w:rsidR="0005512F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E5939B8" w14:textId="3679933B" w:rsidR="00CC71EC" w:rsidRDefault="00CC71EC" w:rsidP="00CC71EC">
      <w:pPr>
        <w:pStyle w:val="active-title"/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CC9D97" wp14:editId="1237BC7F">
            <wp:simplePos x="0" y="0"/>
            <wp:positionH relativeFrom="margin">
              <wp:posOffset>4984423</wp:posOffset>
            </wp:positionH>
            <wp:positionV relativeFrom="paragraph">
              <wp:posOffset>58835</wp:posOffset>
            </wp:positionV>
            <wp:extent cx="660400" cy="958215"/>
            <wp:effectExtent l="0" t="0" r="6350" b="0"/>
            <wp:wrapSquare wrapText="bothSides"/>
            <wp:docPr id="2016768546" name="Image 1" descr="Une image contenant plein air, bâtiment, conteneur, boî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768546" name="Image 1" descr="Une image contenant plein air, bâtiment, conteneur, boît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A4E8D" w14:textId="39E2378B" w:rsidR="00F06679" w:rsidRDefault="00F06679" w:rsidP="00F06679">
      <w:pPr>
        <w:pStyle w:val="active-title"/>
        <w:numPr>
          <w:ilvl w:val="0"/>
          <w:numId w:val="5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Le compostage en composteur partagé, si ces équipements sont installés à proximité de votre logement ou des espaces que vous fréquentez</w:t>
      </w:r>
      <w:r w:rsidR="00DE17D0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2CF4E5AD" w14:textId="2855E8C4" w:rsidR="00CC71EC" w:rsidRDefault="00CC71EC" w:rsidP="00CC71EC">
      <w:pPr>
        <w:pStyle w:val="Paragraphedeliste"/>
      </w:pPr>
    </w:p>
    <w:p w14:paraId="669FD912" w14:textId="5EDE6FAE" w:rsidR="00CC71EC" w:rsidRDefault="00CC71EC" w:rsidP="00CC71EC">
      <w:pPr>
        <w:pStyle w:val="Paragraphedeliste"/>
      </w:pPr>
    </w:p>
    <w:p w14:paraId="3FEAC784" w14:textId="00D00F90" w:rsidR="00CC71EC" w:rsidRDefault="00CC71EC" w:rsidP="00CC71EC">
      <w:pPr>
        <w:pStyle w:val="active-title"/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27CBE">
        <w:rPr>
          <w:noProof/>
          <w:bdr w:val="single" w:sz="4" w:space="0" w:color="auto"/>
        </w:rPr>
        <w:drawing>
          <wp:anchor distT="0" distB="0" distL="114300" distR="114300" simplePos="0" relativeHeight="251662336" behindDoc="0" locked="0" layoutInCell="1" allowOverlap="1" wp14:anchorId="46ECED2C" wp14:editId="27D9634A">
            <wp:simplePos x="0" y="0"/>
            <wp:positionH relativeFrom="column">
              <wp:posOffset>5261924</wp:posOffset>
            </wp:positionH>
            <wp:positionV relativeFrom="paragraph">
              <wp:posOffset>54063</wp:posOffset>
            </wp:positionV>
            <wp:extent cx="812800" cy="885825"/>
            <wp:effectExtent l="0" t="0" r="6350" b="9525"/>
            <wp:wrapSquare wrapText="bothSides"/>
            <wp:docPr id="2051" name="Picture 3" descr="Une image contenant sol, voiture, texte, ro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Une image contenant sol, voiture, texte, rou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282"/>
                    <a:stretch/>
                  </pic:blipFill>
                  <pic:spPr bwMode="auto">
                    <a:xfrm>
                      <a:off x="0" y="0"/>
                      <a:ext cx="812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1DDB36" w14:textId="40DD31E6" w:rsidR="00F06679" w:rsidRPr="00CF1B0F" w:rsidRDefault="00F06679" w:rsidP="00F06679">
      <w:pPr>
        <w:pStyle w:val="active-title"/>
        <w:numPr>
          <w:ilvl w:val="0"/>
          <w:numId w:val="5"/>
        </w:numPr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L’accès à des points d’apport volontaires de collecte des déchets </w:t>
      </w:r>
      <w:r w:rsidRPr="00CF1B0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alimentaires</w:t>
      </w:r>
      <w:r w:rsidR="00C24386" w:rsidRPr="00CF1B0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sur le territoire urbain</w:t>
      </w:r>
      <w:r w:rsidRPr="00CF1B0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. Les premiers </w:t>
      </w:r>
      <w:r w:rsidR="00A95F5A" w:rsidRPr="00CF1B0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collecteurs </w:t>
      </w:r>
      <w:r w:rsidRPr="00CF1B0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ont été installés et leur déploiement est prévu</w:t>
      </w:r>
      <w:r w:rsidR="007F098C" w:rsidRPr="00CF1B0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dès </w:t>
      </w:r>
      <w:r w:rsidR="00C24386" w:rsidRPr="00CF1B0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octobre</w:t>
      </w:r>
      <w:r w:rsidR="007F098C" w:rsidRPr="00CF1B0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2023 et tout</w:t>
      </w:r>
      <w:r w:rsidRPr="00CF1B0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au long de l’année 2024</w:t>
      </w:r>
      <w:r w:rsidR="00C24386" w:rsidRPr="00CF1B0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et 2025</w:t>
      </w:r>
      <w:r w:rsidRPr="00CF1B0F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. </w:t>
      </w:r>
    </w:p>
    <w:p w14:paraId="42B8A958" w14:textId="6822679C" w:rsidR="00D12F3B" w:rsidRPr="00F06679" w:rsidRDefault="00D12F3B" w:rsidP="00547F19">
      <w:pPr>
        <w:pStyle w:val="active-title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w:t xml:space="preserve">      </w:t>
      </w:r>
      <w:r w:rsidRPr="00D12F3B">
        <w:rPr>
          <w:noProof/>
        </w:rPr>
        <w:t xml:space="preserve">  </w:t>
      </w:r>
      <w:r w:rsidRPr="00D12F3B">
        <w:rPr>
          <w:noProof/>
          <w:bdr w:val="single" w:sz="4" w:space="0" w:color="auto"/>
        </w:rPr>
        <w:t xml:space="preserve"> </w:t>
      </w:r>
    </w:p>
    <w:p w14:paraId="0CE689FD" w14:textId="3C2E0A35" w:rsidR="006D2AA4" w:rsidRDefault="006D2AA4" w:rsidP="00547F19">
      <w:pPr>
        <w:pStyle w:val="active-title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0667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Ces solutions </w:t>
      </w:r>
      <w:r w:rsidR="007F098C">
        <w:rPr>
          <w:rFonts w:asciiTheme="minorHAnsi" w:eastAsiaTheme="minorHAnsi" w:hAnsiTheme="minorHAnsi" w:cstheme="minorBidi"/>
          <w:sz w:val="22"/>
          <w:szCs w:val="22"/>
          <w:lang w:eastAsia="en-US"/>
        </w:rPr>
        <w:t>so</w:t>
      </w:r>
      <w:r w:rsidRPr="00F0667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nt </w:t>
      </w:r>
      <w:r w:rsidR="00A95F5A">
        <w:rPr>
          <w:rFonts w:asciiTheme="minorHAnsi" w:eastAsiaTheme="minorHAnsi" w:hAnsiTheme="minorHAnsi" w:cstheme="minorBidi"/>
          <w:sz w:val="22"/>
          <w:szCs w:val="22"/>
          <w:lang w:eastAsia="en-US"/>
        </w:rPr>
        <w:t>complémentaires</w:t>
      </w:r>
      <w:r w:rsidRPr="00F06679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0551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Pour les déchets verts (tontes, </w:t>
      </w:r>
      <w:proofErr w:type="gramStart"/>
      <w:r w:rsidR="0005512F">
        <w:rPr>
          <w:rFonts w:asciiTheme="minorHAnsi" w:eastAsiaTheme="minorHAnsi" w:hAnsiTheme="minorHAnsi" w:cstheme="minorBidi"/>
          <w:sz w:val="22"/>
          <w:szCs w:val="22"/>
          <w:lang w:eastAsia="en-US"/>
        </w:rPr>
        <w:t>branchages,…</w:t>
      </w:r>
      <w:proofErr w:type="gramEnd"/>
      <w:r w:rsidR="000551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 qui ne peuvent pas être valorisés à domicile en mulch ou </w:t>
      </w:r>
      <w:r w:rsidR="005343F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 </w:t>
      </w:r>
      <w:r w:rsidR="0005512F">
        <w:rPr>
          <w:rFonts w:asciiTheme="minorHAnsi" w:eastAsiaTheme="minorHAnsi" w:hAnsiTheme="minorHAnsi" w:cstheme="minorBidi"/>
          <w:sz w:val="22"/>
          <w:szCs w:val="22"/>
          <w:lang w:eastAsia="en-US"/>
        </w:rPr>
        <w:t>broyat, vous pouvez les apporter en déchetterie.</w:t>
      </w:r>
    </w:p>
    <w:p w14:paraId="00BDC44C" w14:textId="77777777" w:rsidR="00547F19" w:rsidRDefault="00547F19" w:rsidP="00547F19">
      <w:pPr>
        <w:pStyle w:val="active-title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8F7E901" w14:textId="4421F1CB" w:rsidR="00FB49E4" w:rsidRDefault="00FB49E4" w:rsidP="00547F19">
      <w:pPr>
        <w:pStyle w:val="active-title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Les professionnels produisant </w:t>
      </w:r>
      <w:r w:rsidR="007F09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des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biodéchets sont </w:t>
      </w:r>
      <w:r w:rsidR="00C24386" w:rsidRPr="00CF1B0F">
        <w:rPr>
          <w:rFonts w:asciiTheme="minorHAnsi" w:eastAsiaTheme="minorHAnsi" w:hAnsiTheme="minorHAnsi" w:cstheme="minorBidi"/>
          <w:sz w:val="22"/>
          <w:szCs w:val="22"/>
          <w:lang w:eastAsia="en-US"/>
        </w:rPr>
        <w:t>eux</w:t>
      </w:r>
      <w:r w:rsidR="00C2438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tenus </w:t>
      </w:r>
      <w:r w:rsidR="00C24386" w:rsidRPr="00CF1B0F">
        <w:rPr>
          <w:rFonts w:asciiTheme="minorHAnsi" w:eastAsiaTheme="minorHAnsi" w:hAnsiTheme="minorHAnsi" w:cstheme="minorBidi"/>
          <w:sz w:val="22"/>
          <w:szCs w:val="22"/>
          <w:lang w:eastAsia="en-US"/>
        </w:rPr>
        <w:t>obligatoirement</w:t>
      </w:r>
      <w:r w:rsidR="00C2438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de trier leurs biodéchets et de leur faire suivre des filières de traitement adaptées.</w:t>
      </w:r>
    </w:p>
    <w:p w14:paraId="1E1F2E9A" w14:textId="77777777" w:rsidR="00D12F3B" w:rsidRDefault="00D12F3B" w:rsidP="00547F19">
      <w:pPr>
        <w:pStyle w:val="active-title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488183B" w14:textId="77777777" w:rsidR="00D12F3B" w:rsidRPr="00D12F3B" w:rsidRDefault="00D12F3B" w:rsidP="00547F19">
      <w:pPr>
        <w:pStyle w:val="active-title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12F3B">
        <w:rPr>
          <w:rFonts w:asciiTheme="minorHAnsi" w:eastAsiaTheme="minorHAnsi" w:hAnsiTheme="minorHAnsi" w:cstheme="minorBidi"/>
          <w:sz w:val="22"/>
          <w:szCs w:val="22"/>
          <w:lang w:eastAsia="en-US"/>
        </w:rPr>
        <w:t>Et pourquoi trier ses biodéchets ?</w:t>
      </w:r>
    </w:p>
    <w:p w14:paraId="43AD0EB1" w14:textId="5BCDD1B9" w:rsidR="00D12F3B" w:rsidRDefault="00D12F3B" w:rsidP="00547F19">
      <w:pPr>
        <w:pStyle w:val="active-title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708B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Une fois triés les biodéchets peuvent pleinement être valorisés via le compostage ou la méthanisation, pour permettre un retour au sol de la matière organique</w:t>
      </w:r>
      <w:r w:rsidR="0033243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33243A" w:rsidRPr="00CF1B0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réduisant l’utilisation notamment des engrais chimiques</w:t>
      </w:r>
      <w:r w:rsidRPr="00D12F3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8708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La dernière caractérisation des déchets a montré que près de </w:t>
      </w:r>
      <w:r w:rsidR="008708BA" w:rsidRPr="008708B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30% de nos ordures ménagères étaient des biodéchets</w:t>
      </w:r>
      <w:r w:rsidR="008708BA">
        <w:rPr>
          <w:rFonts w:asciiTheme="minorHAnsi" w:eastAsiaTheme="minorHAnsi" w:hAnsiTheme="minorHAnsi" w:cstheme="minorBidi"/>
          <w:sz w:val="22"/>
          <w:szCs w:val="22"/>
          <w:lang w:eastAsia="en-US"/>
        </w:rPr>
        <w:t>. Actuellement incinérés avec le reste des ordures ménagères, ce sont plus de 70 kg/</w:t>
      </w:r>
      <w:proofErr w:type="spellStart"/>
      <w:r w:rsidR="008708BA">
        <w:rPr>
          <w:rFonts w:asciiTheme="minorHAnsi" w:eastAsiaTheme="minorHAnsi" w:hAnsiTheme="minorHAnsi" w:cstheme="minorBidi"/>
          <w:sz w:val="22"/>
          <w:szCs w:val="22"/>
          <w:lang w:eastAsia="en-US"/>
        </w:rPr>
        <w:t>hab</w:t>
      </w:r>
      <w:proofErr w:type="spellEnd"/>
      <w:r w:rsidR="008708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et par an qui pourr</w:t>
      </w:r>
      <w:r w:rsidR="00A177DB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 w:rsidR="008708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nt être </w:t>
      </w:r>
      <w:r w:rsidR="00A177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mieux </w:t>
      </w:r>
      <w:r w:rsidR="008708BA">
        <w:rPr>
          <w:rFonts w:asciiTheme="minorHAnsi" w:eastAsiaTheme="minorHAnsi" w:hAnsiTheme="minorHAnsi" w:cstheme="minorBidi"/>
          <w:sz w:val="22"/>
          <w:szCs w:val="22"/>
          <w:lang w:eastAsia="en-US"/>
        </w:rPr>
        <w:t>valorisés.</w:t>
      </w:r>
    </w:p>
    <w:p w14:paraId="2098DCC7" w14:textId="77777777" w:rsidR="0005512F" w:rsidRDefault="0005512F" w:rsidP="00547F19">
      <w:pPr>
        <w:pStyle w:val="active-title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8B9C2B6" w14:textId="02282362" w:rsidR="00FB49E4" w:rsidRDefault="00FB49E4" w:rsidP="00FB49E4">
      <w:pPr>
        <w:spacing w:after="0" w:line="240" w:lineRule="auto"/>
        <w:rPr>
          <w:noProof/>
        </w:rPr>
      </w:pPr>
      <w:r>
        <w:rPr>
          <w:noProof/>
        </w:rPr>
        <w:t>Pour toute question, contactez les services de la Direction des Déchets :</w:t>
      </w:r>
    </w:p>
    <w:p w14:paraId="55954A2A" w14:textId="77777777" w:rsidR="00FB49E4" w:rsidRDefault="00FB49E4" w:rsidP="00FB49E4">
      <w:pPr>
        <w:pStyle w:val="Paragraphedeliste"/>
        <w:numPr>
          <w:ilvl w:val="0"/>
          <w:numId w:val="4"/>
        </w:numPr>
        <w:spacing w:after="0" w:line="240" w:lineRule="auto"/>
        <w:rPr>
          <w:noProof/>
        </w:rPr>
      </w:pPr>
      <w:r>
        <w:rPr>
          <w:noProof/>
        </w:rPr>
        <w:t xml:space="preserve">Par internet : </w:t>
      </w:r>
      <w:hyperlink r:id="rId11" w:history="1">
        <w:r w:rsidRPr="001670B8">
          <w:rPr>
            <w:rStyle w:val="Lienhypertexte"/>
            <w:noProof/>
          </w:rPr>
          <w:t>www.grandreims.fr</w:t>
        </w:r>
      </w:hyperlink>
      <w:r>
        <w:rPr>
          <w:noProof/>
        </w:rPr>
        <w:t xml:space="preserve"> (rubrique « Services aux habitants / démarches en ligne / Poser une question / Collecte et tri des déchets)</w:t>
      </w:r>
    </w:p>
    <w:p w14:paraId="5B4B04D9" w14:textId="77777777" w:rsidR="00FB49E4" w:rsidRDefault="00FB49E4" w:rsidP="00FB49E4">
      <w:pPr>
        <w:pStyle w:val="Paragraphedeliste"/>
        <w:numPr>
          <w:ilvl w:val="0"/>
          <w:numId w:val="4"/>
        </w:numPr>
        <w:spacing w:after="0" w:line="240" w:lineRule="auto"/>
        <w:rPr>
          <w:noProof/>
        </w:rPr>
      </w:pPr>
      <w:r>
        <w:rPr>
          <w:noProof/>
        </w:rPr>
        <w:t>Par téléphone : 03.26.02.90.90</w:t>
      </w:r>
    </w:p>
    <w:p w14:paraId="2D515EC7" w14:textId="77777777" w:rsidR="00B337E6" w:rsidRDefault="00B337E6" w:rsidP="00547F19">
      <w:pPr>
        <w:pStyle w:val="active-title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1747696" w14:textId="77777777" w:rsidR="00547F19" w:rsidRDefault="00547F19" w:rsidP="00547F19">
      <w:pPr>
        <w:pStyle w:val="active-title"/>
        <w:spacing w:before="0" w:beforeAutospacing="0" w:after="0" w:afterAutospacing="0"/>
      </w:pPr>
    </w:p>
    <w:p w14:paraId="208C8343" w14:textId="77777777" w:rsidR="007D56A0" w:rsidRDefault="007D56A0" w:rsidP="002157B1">
      <w:pPr>
        <w:spacing w:after="0" w:line="240" w:lineRule="auto"/>
      </w:pPr>
    </w:p>
    <w:p w14:paraId="7F03B4B7" w14:textId="77777777" w:rsidR="006F15F8" w:rsidRDefault="006F15F8" w:rsidP="005868A8">
      <w:pPr>
        <w:spacing w:after="0" w:line="240" w:lineRule="auto"/>
        <w:rPr>
          <w:noProof/>
          <w:lang w:eastAsia="fr-FR"/>
        </w:rPr>
      </w:pPr>
    </w:p>
    <w:p w14:paraId="4C38C957" w14:textId="77777777" w:rsidR="005868A8" w:rsidRDefault="005868A8" w:rsidP="00B478DD">
      <w:pPr>
        <w:spacing w:after="0" w:line="240" w:lineRule="auto"/>
      </w:pPr>
    </w:p>
    <w:p w14:paraId="3990E7FF" w14:textId="77777777" w:rsidR="00B478DD" w:rsidRDefault="00B478DD" w:rsidP="00B478DD">
      <w:pPr>
        <w:spacing w:after="0" w:line="240" w:lineRule="auto"/>
      </w:pPr>
    </w:p>
    <w:p w14:paraId="0720EFDE" w14:textId="77777777" w:rsidR="00FD574D" w:rsidRDefault="00FD574D" w:rsidP="00B478DD">
      <w:pPr>
        <w:spacing w:after="0" w:line="240" w:lineRule="auto"/>
      </w:pPr>
    </w:p>
    <w:p w14:paraId="159EBD0A" w14:textId="77777777" w:rsidR="00FD574D" w:rsidRDefault="00FD574D" w:rsidP="00B478DD">
      <w:pPr>
        <w:spacing w:after="0" w:line="240" w:lineRule="auto"/>
      </w:pPr>
    </w:p>
    <w:p w14:paraId="05C6F49D" w14:textId="77777777" w:rsidR="00FD574D" w:rsidRDefault="00FD574D" w:rsidP="00B478DD">
      <w:pPr>
        <w:spacing w:after="0" w:line="240" w:lineRule="auto"/>
      </w:pPr>
    </w:p>
    <w:p w14:paraId="3CA2E58E" w14:textId="77777777" w:rsidR="00FD574D" w:rsidRDefault="00FD574D" w:rsidP="00B478DD">
      <w:pPr>
        <w:spacing w:after="0" w:line="240" w:lineRule="auto"/>
      </w:pPr>
    </w:p>
    <w:p w14:paraId="504D4D1B" w14:textId="77777777" w:rsidR="00FD574D" w:rsidRDefault="00FD574D" w:rsidP="00B478DD">
      <w:pPr>
        <w:spacing w:after="0" w:line="240" w:lineRule="auto"/>
      </w:pPr>
    </w:p>
    <w:p w14:paraId="4093DA74" w14:textId="77777777" w:rsidR="00FD574D" w:rsidRDefault="00FD574D" w:rsidP="00B478DD">
      <w:pPr>
        <w:spacing w:after="0" w:line="240" w:lineRule="auto"/>
      </w:pPr>
    </w:p>
    <w:sectPr w:rsidR="00FD5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1E6"/>
    <w:multiLevelType w:val="hybridMultilevel"/>
    <w:tmpl w:val="AA6EC0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7E2F"/>
    <w:multiLevelType w:val="hybridMultilevel"/>
    <w:tmpl w:val="2D14AD04"/>
    <w:lvl w:ilvl="0" w:tplc="A74ECB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3F3E"/>
    <w:multiLevelType w:val="hybridMultilevel"/>
    <w:tmpl w:val="E542BAF2"/>
    <w:lvl w:ilvl="0" w:tplc="DFCC4F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A240D"/>
    <w:multiLevelType w:val="hybridMultilevel"/>
    <w:tmpl w:val="30766C44"/>
    <w:lvl w:ilvl="0" w:tplc="C7E8BB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B20C3"/>
    <w:multiLevelType w:val="hybridMultilevel"/>
    <w:tmpl w:val="9F5C023C"/>
    <w:lvl w:ilvl="0" w:tplc="A7D404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756846">
    <w:abstractNumId w:val="3"/>
  </w:num>
  <w:num w:numId="2" w16cid:durableId="1880895358">
    <w:abstractNumId w:val="1"/>
  </w:num>
  <w:num w:numId="3" w16cid:durableId="570045054">
    <w:abstractNumId w:val="4"/>
  </w:num>
  <w:num w:numId="4" w16cid:durableId="92019825">
    <w:abstractNumId w:val="0"/>
  </w:num>
  <w:num w:numId="5" w16cid:durableId="1979384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DD"/>
    <w:rsid w:val="00014762"/>
    <w:rsid w:val="0005512F"/>
    <w:rsid w:val="000A24AD"/>
    <w:rsid w:val="000A3F2C"/>
    <w:rsid w:val="001A5851"/>
    <w:rsid w:val="001C196F"/>
    <w:rsid w:val="001D21B4"/>
    <w:rsid w:val="001E5675"/>
    <w:rsid w:val="001F0B77"/>
    <w:rsid w:val="002157B1"/>
    <w:rsid w:val="002313E3"/>
    <w:rsid w:val="00242F38"/>
    <w:rsid w:val="00250DB9"/>
    <w:rsid w:val="003246CD"/>
    <w:rsid w:val="0033243A"/>
    <w:rsid w:val="00345AEF"/>
    <w:rsid w:val="0034763B"/>
    <w:rsid w:val="003A072A"/>
    <w:rsid w:val="00410624"/>
    <w:rsid w:val="004A1F36"/>
    <w:rsid w:val="004E4CB6"/>
    <w:rsid w:val="004F2F14"/>
    <w:rsid w:val="0052603B"/>
    <w:rsid w:val="005343F9"/>
    <w:rsid w:val="00547F19"/>
    <w:rsid w:val="00554330"/>
    <w:rsid w:val="005868A8"/>
    <w:rsid w:val="005A3EAF"/>
    <w:rsid w:val="006616E3"/>
    <w:rsid w:val="006A2855"/>
    <w:rsid w:val="006B68D9"/>
    <w:rsid w:val="006C54D4"/>
    <w:rsid w:val="006D2AA4"/>
    <w:rsid w:val="006F15F8"/>
    <w:rsid w:val="007540CF"/>
    <w:rsid w:val="00772F2E"/>
    <w:rsid w:val="00793431"/>
    <w:rsid w:val="007D56A0"/>
    <w:rsid w:val="007F098C"/>
    <w:rsid w:val="007F4FD2"/>
    <w:rsid w:val="008708BA"/>
    <w:rsid w:val="008A534F"/>
    <w:rsid w:val="008B5170"/>
    <w:rsid w:val="00960BB9"/>
    <w:rsid w:val="009A7999"/>
    <w:rsid w:val="00A177DB"/>
    <w:rsid w:val="00A203AE"/>
    <w:rsid w:val="00A95F5A"/>
    <w:rsid w:val="00AE39D9"/>
    <w:rsid w:val="00B32775"/>
    <w:rsid w:val="00B337E6"/>
    <w:rsid w:val="00B46109"/>
    <w:rsid w:val="00B478DD"/>
    <w:rsid w:val="00B6088A"/>
    <w:rsid w:val="00C24386"/>
    <w:rsid w:val="00C6640F"/>
    <w:rsid w:val="00C7260C"/>
    <w:rsid w:val="00CA39A8"/>
    <w:rsid w:val="00CB0E93"/>
    <w:rsid w:val="00CC71EC"/>
    <w:rsid w:val="00CF1B0F"/>
    <w:rsid w:val="00CF551A"/>
    <w:rsid w:val="00D12F3B"/>
    <w:rsid w:val="00D4463A"/>
    <w:rsid w:val="00D570B3"/>
    <w:rsid w:val="00D60B29"/>
    <w:rsid w:val="00DE17D0"/>
    <w:rsid w:val="00DE4CEE"/>
    <w:rsid w:val="00DF6725"/>
    <w:rsid w:val="00E00291"/>
    <w:rsid w:val="00E27CBE"/>
    <w:rsid w:val="00E35D78"/>
    <w:rsid w:val="00EC28B0"/>
    <w:rsid w:val="00ED5664"/>
    <w:rsid w:val="00EF6587"/>
    <w:rsid w:val="00F06679"/>
    <w:rsid w:val="00F34809"/>
    <w:rsid w:val="00F61799"/>
    <w:rsid w:val="00F7502B"/>
    <w:rsid w:val="00F808E8"/>
    <w:rsid w:val="00F81692"/>
    <w:rsid w:val="00FA29BB"/>
    <w:rsid w:val="00FB49E4"/>
    <w:rsid w:val="00FD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0421"/>
  <w15:docId w15:val="{B152E9C3-78C6-4AA1-B52C-4541098D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F672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F6725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672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68A8"/>
    <w:pPr>
      <w:ind w:left="720"/>
      <w:contextualSpacing/>
    </w:pPr>
  </w:style>
  <w:style w:type="paragraph" w:customStyle="1" w:styleId="active-title">
    <w:name w:val="active-title"/>
    <w:basedOn w:val="Normal"/>
    <w:rsid w:val="007D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D56A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540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540C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540C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40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40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reim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grandreims.fr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 REIMS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BZDAK Marie</dc:creator>
  <cp:lastModifiedBy>BZDAK Marie</cp:lastModifiedBy>
  <cp:revision>3</cp:revision>
  <dcterms:created xsi:type="dcterms:W3CDTF">2023-09-25T07:42:00Z</dcterms:created>
  <dcterms:modified xsi:type="dcterms:W3CDTF">2023-09-25T08:06:00Z</dcterms:modified>
</cp:coreProperties>
</file>